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8D75F" w14:textId="77777777" w:rsidR="0077555A" w:rsidRPr="0077555A" w:rsidRDefault="0077555A" w:rsidP="0077555A">
      <w:pPr>
        <w:pStyle w:val="NormalWeb"/>
        <w:jc w:val="both"/>
      </w:pPr>
      <w:r w:rsidRPr="0077555A">
        <w:rPr>
          <w:rStyle w:val="Strong"/>
          <w:rFonts w:eastAsiaTheme="majorEastAsia"/>
          <w:b w:val="0"/>
          <w:bCs w:val="0"/>
        </w:rPr>
        <w:t>Д-р Ірина Назарова — засновниця та керуюча партнерка юридичної фірми Engarde Attorneys at Law (Київ), що спеціалізується на вирішенні спорів. Вона визнана однією з провідних фахівчинь України у сфері міжнародного арбітражу.</w:t>
      </w:r>
    </w:p>
    <w:p w14:paraId="616B2B0E" w14:textId="77777777" w:rsidR="0077555A" w:rsidRPr="0077555A" w:rsidRDefault="0077555A" w:rsidP="0077555A">
      <w:pPr>
        <w:pStyle w:val="NormalWeb"/>
        <w:jc w:val="both"/>
      </w:pPr>
      <w:r w:rsidRPr="0077555A">
        <w:rPr>
          <w:rStyle w:val="Strong"/>
          <w:rFonts w:eastAsiaTheme="majorEastAsia"/>
          <w:b w:val="0"/>
          <w:bCs w:val="0"/>
        </w:rPr>
        <w:t>Д-р Ірина Назарова виступає як юридичний радник, арбітр та експерт з українського права в міжнародних арбітражних провадженнях, а також має значний досвід ведення судових спорів у судах усіх інстанцій в Україні та у транскордонних процесах.</w:t>
      </w:r>
    </w:p>
    <w:p w14:paraId="675FA63A" w14:textId="77777777" w:rsidR="0077555A" w:rsidRPr="0077555A" w:rsidRDefault="0077555A" w:rsidP="0077555A">
      <w:pPr>
        <w:pStyle w:val="NormalWeb"/>
        <w:jc w:val="both"/>
      </w:pPr>
      <w:r w:rsidRPr="0077555A">
        <w:rPr>
          <w:rStyle w:val="Strong"/>
          <w:rFonts w:eastAsiaTheme="majorEastAsia"/>
          <w:b w:val="0"/>
          <w:bCs w:val="0"/>
        </w:rPr>
        <w:t>Д-р Ірина Назарова отримала ступінь магістра міжнародного права в Інституті міжнародних відносин Київського національного університету імені Тараса Шевченка. Вона здобула науковий ступінь кандидата юридичних наук, захистивши дисертацію на тему «Принцип добросовісності в праві» в Інституті держави і права імені В. М. Корецького НАН України.</w:t>
      </w:r>
    </w:p>
    <w:p w14:paraId="5B78FFB9" w14:textId="77777777" w:rsidR="0077555A" w:rsidRPr="0077555A" w:rsidRDefault="0077555A" w:rsidP="0077555A">
      <w:pPr>
        <w:pStyle w:val="NormalWeb"/>
        <w:jc w:val="both"/>
      </w:pPr>
      <w:r w:rsidRPr="0077555A">
        <w:rPr>
          <w:rStyle w:val="Strong"/>
          <w:rFonts w:eastAsiaTheme="majorEastAsia"/>
          <w:b w:val="0"/>
          <w:bCs w:val="0"/>
        </w:rPr>
        <w:t>Крім того, д-р Ірина Назарова має ступінь магістра практичної психології (summa cum laude), отриманий у Київському університеті імені Бориса Грінченка; її магістерське дослідження було присвячене психологічним особливостям емоційно-вольової саморегуляції практикуючих юристів.</w:t>
      </w:r>
    </w:p>
    <w:p w14:paraId="4BF73153" w14:textId="77777777" w:rsidR="0077555A" w:rsidRPr="0077555A" w:rsidRDefault="0077555A" w:rsidP="0077555A">
      <w:pPr>
        <w:pStyle w:val="NormalWeb"/>
        <w:jc w:val="both"/>
      </w:pPr>
      <w:r w:rsidRPr="0077555A">
        <w:rPr>
          <w:rStyle w:val="Strong"/>
          <w:rFonts w:eastAsiaTheme="majorEastAsia"/>
          <w:b w:val="0"/>
          <w:bCs w:val="0"/>
        </w:rPr>
        <w:t>Д-р Ірина Назарова є членкинею Міжнародної консультативної ради Віденського міжнародного арбітражного центру (VIAC) з 2018 року.</w:t>
      </w:r>
    </w:p>
    <w:p w14:paraId="652C242D" w14:textId="3C5B1F32" w:rsidR="0077555A" w:rsidRPr="0077555A" w:rsidRDefault="0077555A" w:rsidP="0077555A">
      <w:pPr>
        <w:pStyle w:val="NormalWeb"/>
        <w:jc w:val="both"/>
      </w:pPr>
      <w:r w:rsidRPr="0077555A">
        <w:rPr>
          <w:rStyle w:val="Strong"/>
          <w:rFonts w:eastAsiaTheme="majorEastAsia"/>
          <w:b w:val="0"/>
          <w:bCs w:val="0"/>
        </w:rPr>
        <w:t>Упродовж кількох каденцій поспіль д-р Ірина Назарова обіймала посади Голови та Заступниці Голови Комітету з альтернативного вирішення спорів АПУ. Вона також була членкинею Міжнародного арбітражного суду при Міжнародній торговій палаті в Парижі протягом шести років (двох каденцій поспіль).</w:t>
      </w:r>
    </w:p>
    <w:p w14:paraId="6974C92F" w14:textId="77777777" w:rsidR="0077555A" w:rsidRPr="0077555A" w:rsidRDefault="0077555A" w:rsidP="0077555A">
      <w:pPr>
        <w:pStyle w:val="NormalWeb"/>
        <w:jc w:val="both"/>
      </w:pPr>
      <w:r w:rsidRPr="0077555A">
        <w:rPr>
          <w:rStyle w:val="Strong"/>
          <w:rFonts w:eastAsiaTheme="majorEastAsia"/>
          <w:b w:val="0"/>
          <w:bCs w:val="0"/>
        </w:rPr>
        <w:t>Вона є організаторкою Міжнародної арбітражної конференції «Kyiv Arbitration Days: Think Big!», що проводиться під егідою Асоціації правників України.</w:t>
      </w:r>
    </w:p>
    <w:p w14:paraId="4056ED0F" w14:textId="77777777" w:rsidR="0077555A" w:rsidRPr="0077555A" w:rsidRDefault="0077555A" w:rsidP="0077555A">
      <w:pPr>
        <w:pStyle w:val="NormalWeb"/>
        <w:jc w:val="both"/>
      </w:pPr>
      <w:r w:rsidRPr="0077555A">
        <w:rPr>
          <w:rStyle w:val="Strong"/>
          <w:rFonts w:eastAsiaTheme="majorEastAsia"/>
          <w:b w:val="0"/>
          <w:bCs w:val="0"/>
        </w:rPr>
        <w:t>Високий професійний авторитет та експертиза д-р Ірини Назарової у вирішенні спорів відзначені провідними міжнародними юридичними рейтингами, зокрема Who’s Who Legal: Thought Leaders, Chambers Global та The Legal 500.</w:t>
      </w:r>
    </w:p>
    <w:p w14:paraId="1978D709" w14:textId="77777777" w:rsidR="0077555A" w:rsidRPr="0077555A" w:rsidRDefault="0077555A" w:rsidP="0077555A">
      <w:pPr>
        <w:jc w:val="both"/>
      </w:pPr>
    </w:p>
    <w:sectPr w:rsidR="0077555A" w:rsidRPr="007755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55A"/>
    <w:rsid w:val="00374A61"/>
    <w:rsid w:val="0077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7CE23B2"/>
  <w15:chartTrackingRefBased/>
  <w15:docId w15:val="{3906EF8A-ED4B-9E44-B70F-460BD352C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55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5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5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5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5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5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5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5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5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5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55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55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55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55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55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55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55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5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5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5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55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5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55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55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55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5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5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555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5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55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Nazarova</dc:creator>
  <cp:keywords/>
  <dc:description/>
  <cp:lastModifiedBy>Irina Nazarova</cp:lastModifiedBy>
  <cp:revision>1</cp:revision>
  <dcterms:created xsi:type="dcterms:W3CDTF">2025-12-07T16:45:00Z</dcterms:created>
  <dcterms:modified xsi:type="dcterms:W3CDTF">2025-12-07T16:46:00Z</dcterms:modified>
</cp:coreProperties>
</file>