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D800" w14:textId="77777777" w:rsidR="007C1E55" w:rsidRDefault="00C9132E">
      <w:pPr>
        <w:rPr>
          <w:lang w:val="pt-PT"/>
        </w:rPr>
      </w:pPr>
      <w:r>
        <w:rPr>
          <w:lang w:val="pt-PT"/>
        </w:rPr>
        <w:t>Програма діяльності Комітету</w:t>
      </w:r>
    </w:p>
    <w:p w14:paraId="44473822" w14:textId="35D0AED4" w:rsidR="00C9132E" w:rsidRPr="00257405" w:rsidRDefault="007C1E55">
      <w:pPr>
        <w:rPr>
          <w:lang w:val="pt-PT"/>
        </w:rPr>
      </w:pPr>
      <w:r>
        <w:rPr>
          <w:lang w:val="pt-PT"/>
        </w:rPr>
        <w:t xml:space="preserve">Питання, </w:t>
      </w:r>
      <w:r w:rsidR="00C9132E">
        <w:rPr>
          <w:lang w:val="pt-PT"/>
        </w:rPr>
        <w:t xml:space="preserve"> які я пропоную розглянути</w:t>
      </w:r>
      <w:r w:rsidR="00C83F4D">
        <w:rPr>
          <w:lang w:val="pt-PT"/>
        </w:rPr>
        <w:t>,</w:t>
      </w:r>
      <w:r w:rsidR="00C9132E">
        <w:rPr>
          <w:lang w:val="pt-PT"/>
        </w:rPr>
        <w:t xml:space="preserve"> та активність</w:t>
      </w:r>
      <w:r w:rsidR="00C83F4D">
        <w:rPr>
          <w:lang w:val="pt-PT"/>
        </w:rPr>
        <w:t>,</w:t>
      </w:r>
      <w:r w:rsidR="00C9132E">
        <w:rPr>
          <w:lang w:val="pt-PT"/>
        </w:rPr>
        <w:t xml:space="preserve"> яку пропоную провести</w:t>
      </w:r>
      <w:r w:rsidR="00B346EA">
        <w:rPr>
          <w:lang w:val="pt-PT"/>
        </w:rPr>
        <w:t>:</w:t>
      </w:r>
    </w:p>
    <w:p w14:paraId="147FD7B0" w14:textId="679FEBE4" w:rsidR="00C9132E" w:rsidRDefault="00C9132E" w:rsidP="00C83F4D">
      <w:pPr>
        <w:pStyle w:val="ListParagraph"/>
        <w:numPr>
          <w:ilvl w:val="0"/>
          <w:numId w:val="1"/>
        </w:numPr>
      </w:pPr>
      <w:proofErr w:type="spellStart"/>
      <w:r>
        <w:t>Моніторинг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експертне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конкурентного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практики</w:t>
      </w:r>
      <w:proofErr w:type="spellEnd"/>
      <w:r w:rsidR="00C83F4D">
        <w:t>,</w:t>
      </w:r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гармонізації</w:t>
      </w:r>
      <w:proofErr w:type="spellEnd"/>
      <w:r>
        <w:t xml:space="preserve"> з </w:t>
      </w:r>
      <w:proofErr w:type="spellStart"/>
      <w:r>
        <w:t>правом</w:t>
      </w:r>
      <w:proofErr w:type="spellEnd"/>
      <w:r>
        <w:t xml:space="preserve"> ЄС. </w:t>
      </w:r>
    </w:p>
    <w:p w14:paraId="15A257F7" w14:textId="60027179" w:rsidR="00971788" w:rsidRDefault="00971788" w:rsidP="00C83F4D">
      <w:pPr>
        <w:pStyle w:val="ListParagraph"/>
        <w:numPr>
          <w:ilvl w:val="0"/>
          <w:numId w:val="1"/>
        </w:numPr>
      </w:pPr>
      <w:proofErr w:type="spellStart"/>
      <w:r>
        <w:t>Залучення</w:t>
      </w:r>
      <w:proofErr w:type="spellEnd"/>
      <w:r>
        <w:t xml:space="preserve"> у </w:t>
      </w:r>
      <w:proofErr w:type="spellStart"/>
      <w:r>
        <w:t>законодавчий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FDI.</w:t>
      </w:r>
    </w:p>
    <w:p w14:paraId="5422C573" w14:textId="4CFB0B25" w:rsidR="00C9132E" w:rsidRDefault="007F34B4" w:rsidP="00600F4C">
      <w:pPr>
        <w:pStyle w:val="ListParagraph"/>
        <w:numPr>
          <w:ilvl w:val="0"/>
          <w:numId w:val="1"/>
        </w:numPr>
      </w:pPr>
      <w:proofErr w:type="spellStart"/>
      <w:r>
        <w:t>Обмін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дозвільних</w:t>
      </w:r>
      <w:proofErr w:type="spellEnd"/>
      <w:r>
        <w:t xml:space="preserve"> </w:t>
      </w:r>
      <w:proofErr w:type="spellStart"/>
      <w:r>
        <w:t>процедур</w:t>
      </w:r>
      <w:proofErr w:type="spellEnd"/>
      <w:r>
        <w:t xml:space="preserve"> - </w:t>
      </w:r>
      <w:proofErr w:type="spellStart"/>
      <w:r>
        <w:t>контроль</w:t>
      </w:r>
      <w:proofErr w:type="spellEnd"/>
      <w:r w:rsidR="00C9132E">
        <w:t xml:space="preserve"> </w:t>
      </w:r>
      <w:proofErr w:type="spellStart"/>
      <w:r w:rsidR="00C9132E">
        <w:t>за</w:t>
      </w:r>
      <w:proofErr w:type="spellEnd"/>
      <w:r w:rsidR="00C9132E">
        <w:t xml:space="preserve"> </w:t>
      </w:r>
      <w:proofErr w:type="spellStart"/>
      <w:r w:rsidR="00C9132E">
        <w:t>концентраціями</w:t>
      </w:r>
      <w:proofErr w:type="spellEnd"/>
      <w:r w:rsidR="00C9132E">
        <w:t xml:space="preserve"> й </w:t>
      </w:r>
      <w:proofErr w:type="spellStart"/>
      <w:r w:rsidR="00C9132E">
        <w:t>узгодженими</w:t>
      </w:r>
      <w:proofErr w:type="spellEnd"/>
      <w:r w:rsidR="00C9132E">
        <w:t xml:space="preserve"> </w:t>
      </w:r>
      <w:proofErr w:type="spellStart"/>
      <w:r w:rsidR="00C9132E">
        <w:t>діями</w:t>
      </w:r>
      <w:proofErr w:type="spellEnd"/>
      <w:r>
        <w:t xml:space="preserve"> - </w:t>
      </w:r>
      <w:r w:rsidR="00C9132E">
        <w:t xml:space="preserve">з </w:t>
      </w:r>
      <w:proofErr w:type="spellStart"/>
      <w:r w:rsidR="00C9132E">
        <w:t>розбором</w:t>
      </w:r>
      <w:proofErr w:type="spellEnd"/>
      <w:r w:rsidR="00C9132E">
        <w:t xml:space="preserve"> </w:t>
      </w:r>
      <w:proofErr w:type="spellStart"/>
      <w:r w:rsidR="00C9132E">
        <w:t>практичних</w:t>
      </w:r>
      <w:proofErr w:type="spellEnd"/>
      <w:r w:rsidR="00C9132E">
        <w:t xml:space="preserve"> </w:t>
      </w:r>
      <w:proofErr w:type="spellStart"/>
      <w:r w:rsidR="00C9132E">
        <w:t>кейсів</w:t>
      </w:r>
      <w:proofErr w:type="spellEnd"/>
      <w:r w:rsidR="00C9132E">
        <w:t>.</w:t>
      </w:r>
    </w:p>
    <w:p w14:paraId="475CE82F" w14:textId="40CDD3CF" w:rsidR="00C9132E" w:rsidRDefault="00302465" w:rsidP="00DC3AF0">
      <w:pPr>
        <w:pStyle w:val="ListParagraph"/>
        <w:numPr>
          <w:ilvl w:val="0"/>
          <w:numId w:val="1"/>
        </w:numPr>
      </w:pPr>
      <w:proofErr w:type="spellStart"/>
      <w:r>
        <w:t>Онлайн-вебінари</w:t>
      </w:r>
      <w:proofErr w:type="spellEnd"/>
      <w:r w:rsidR="00C9132E">
        <w:t xml:space="preserve"> </w:t>
      </w:r>
      <w:proofErr w:type="spellStart"/>
      <w:r w:rsidR="00C9132E">
        <w:t>для</w:t>
      </w:r>
      <w:proofErr w:type="spellEnd"/>
      <w:r w:rsidR="00C9132E">
        <w:t xml:space="preserve"> </w:t>
      </w:r>
      <w:proofErr w:type="spellStart"/>
      <w:r w:rsidR="00C9132E">
        <w:t>молодших</w:t>
      </w:r>
      <w:proofErr w:type="spellEnd"/>
      <w:r w:rsidR="00C9132E">
        <w:t xml:space="preserve"> </w:t>
      </w:r>
      <w:proofErr w:type="spellStart"/>
      <w:r w:rsidR="00C9132E">
        <w:t>юристів</w:t>
      </w:r>
      <w:proofErr w:type="spellEnd"/>
      <w:r w:rsidR="00C9132E">
        <w:t xml:space="preserve"> </w:t>
      </w:r>
      <w:proofErr w:type="spellStart"/>
      <w:r w:rsidR="00C9132E">
        <w:t>та</w:t>
      </w:r>
      <w:proofErr w:type="spellEnd"/>
      <w:r w:rsidR="00C9132E">
        <w:t xml:space="preserve"> in-house </w:t>
      </w:r>
      <w:proofErr w:type="spellStart"/>
      <w:r w:rsidR="00C9132E">
        <w:t>щодо</w:t>
      </w:r>
      <w:proofErr w:type="spellEnd"/>
      <w:r w:rsidR="00C9132E">
        <w:t xml:space="preserve"> </w:t>
      </w:r>
      <w:proofErr w:type="spellStart"/>
      <w:r w:rsidR="00800F49">
        <w:t>найважливіших</w:t>
      </w:r>
      <w:proofErr w:type="spellEnd"/>
      <w:r w:rsidR="00800F49">
        <w:t xml:space="preserve"> </w:t>
      </w:r>
      <w:proofErr w:type="spellStart"/>
      <w:r w:rsidR="00EC74F4">
        <w:t>практичних</w:t>
      </w:r>
      <w:proofErr w:type="spellEnd"/>
      <w:r w:rsidR="00EC74F4">
        <w:t xml:space="preserve"> </w:t>
      </w:r>
      <w:proofErr w:type="spellStart"/>
      <w:r w:rsidR="00EC74F4">
        <w:t>аспектів</w:t>
      </w:r>
      <w:proofErr w:type="spellEnd"/>
      <w:r w:rsidR="00C9132E">
        <w:t xml:space="preserve"> </w:t>
      </w:r>
      <w:proofErr w:type="spellStart"/>
      <w:r w:rsidR="00C9132E">
        <w:t>права</w:t>
      </w:r>
      <w:proofErr w:type="spellEnd"/>
      <w:r w:rsidR="00C9132E">
        <w:t xml:space="preserve"> (</w:t>
      </w:r>
      <w:r w:rsidR="00800F49">
        <w:t>clearances</w:t>
      </w:r>
      <w:r w:rsidR="00C9132E">
        <w:t xml:space="preserve">, </w:t>
      </w:r>
      <w:proofErr w:type="spellStart"/>
      <w:r w:rsidR="00EC74F4">
        <w:t>investigarions</w:t>
      </w:r>
      <w:proofErr w:type="spellEnd"/>
      <w:r w:rsidR="00EC74F4">
        <w:t xml:space="preserve">, </w:t>
      </w:r>
      <w:r w:rsidR="00C9132E">
        <w:t>dawn raids, compliance</w:t>
      </w:r>
      <w:r w:rsidR="00792E99">
        <w:t xml:space="preserve"> programs</w:t>
      </w:r>
      <w:r w:rsidR="00C9132E">
        <w:t>)</w:t>
      </w:r>
      <w:r w:rsidR="00800F49">
        <w:t>.</w:t>
      </w:r>
    </w:p>
    <w:p w14:paraId="471AA4D4" w14:textId="23163833" w:rsidR="00C9132E" w:rsidRDefault="00C9132E" w:rsidP="00656328">
      <w:pPr>
        <w:pStyle w:val="ListParagraph"/>
        <w:numPr>
          <w:ilvl w:val="0"/>
          <w:numId w:val="1"/>
        </w:numPr>
      </w:pPr>
      <w:proofErr w:type="spellStart"/>
      <w:r>
        <w:t>Спільний</w:t>
      </w:r>
      <w:proofErr w:type="spellEnd"/>
      <w:r>
        <w:t xml:space="preserve"> </w:t>
      </w:r>
      <w:proofErr w:type="spellStart"/>
      <w:r>
        <w:t>захід</w:t>
      </w:r>
      <w:proofErr w:type="spellEnd"/>
      <w:r>
        <w:t xml:space="preserve"> з IT/</w:t>
      </w:r>
      <w:r w:rsidR="00DC3AF0">
        <w:t>IP</w:t>
      </w:r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викликів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цифрових</w:t>
      </w:r>
      <w:proofErr w:type="spellEnd"/>
      <w:r>
        <w:t xml:space="preserve"> </w:t>
      </w:r>
      <w:proofErr w:type="spellStart"/>
      <w:r>
        <w:t>ринках</w:t>
      </w:r>
      <w:proofErr w:type="spellEnd"/>
      <w:r>
        <w:t xml:space="preserve"> (</w:t>
      </w:r>
      <w:proofErr w:type="spellStart"/>
      <w:r>
        <w:t>маркетплейси</w:t>
      </w:r>
      <w:proofErr w:type="spellEnd"/>
      <w:r>
        <w:t xml:space="preserve">, </w:t>
      </w:r>
      <w:proofErr w:type="spellStart"/>
      <w:r>
        <w:t>онлайн-реклама</w:t>
      </w:r>
      <w:proofErr w:type="spellEnd"/>
      <w:r>
        <w:t xml:space="preserve">, </w:t>
      </w:r>
      <w:proofErr w:type="spellStart"/>
      <w:r>
        <w:t>платформи</w:t>
      </w:r>
      <w:proofErr w:type="spellEnd"/>
      <w:r>
        <w:t xml:space="preserve">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антимонопольного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>.</w:t>
      </w:r>
    </w:p>
    <w:p w14:paraId="77766EF7" w14:textId="529477B1" w:rsidR="00C9132E" w:rsidRDefault="00C9132E" w:rsidP="00656328">
      <w:pPr>
        <w:pStyle w:val="ListParagraph"/>
        <w:numPr>
          <w:ilvl w:val="0"/>
          <w:numId w:val="1"/>
        </w:numPr>
      </w:pPr>
      <w:proofErr w:type="spellStart"/>
      <w:r>
        <w:t>Галузеві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(</w:t>
      </w:r>
      <w:proofErr w:type="spellStart"/>
      <w:r>
        <w:t>енергетика</w:t>
      </w:r>
      <w:proofErr w:type="spellEnd"/>
      <w:r>
        <w:t xml:space="preserve">, </w:t>
      </w:r>
      <w:proofErr w:type="spellStart"/>
      <w:r>
        <w:t>фармацевтика</w:t>
      </w:r>
      <w:proofErr w:type="spellEnd"/>
      <w:r w:rsidR="00656328">
        <w:t xml:space="preserve">, </w:t>
      </w:r>
      <w:proofErr w:type="spellStart"/>
      <w:r w:rsidR="00656328">
        <w:t>приватизація</w:t>
      </w:r>
      <w:proofErr w:type="spellEnd"/>
      <w:r>
        <w:t xml:space="preserve">) з </w:t>
      </w:r>
      <w:proofErr w:type="spellStart"/>
      <w:r>
        <w:t>фокусом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ринки</w:t>
      </w:r>
      <w:proofErr w:type="spellEnd"/>
      <w:r>
        <w:t xml:space="preserve">, </w:t>
      </w:r>
      <w:proofErr w:type="spellStart"/>
      <w:r>
        <w:t>визначені</w:t>
      </w:r>
      <w:proofErr w:type="spellEnd"/>
      <w:r>
        <w:t xml:space="preserve"> </w:t>
      </w:r>
      <w:proofErr w:type="spellStart"/>
      <w:r>
        <w:t>пріоритетними</w:t>
      </w:r>
      <w:proofErr w:type="spellEnd"/>
      <w:r>
        <w:t xml:space="preserve"> у </w:t>
      </w:r>
      <w:proofErr w:type="spellStart"/>
      <w:r>
        <w:t>планах</w:t>
      </w:r>
      <w:proofErr w:type="spellEnd"/>
      <w:r>
        <w:t xml:space="preserve"> АМКУ.</w:t>
      </w:r>
    </w:p>
    <w:p w14:paraId="44C62936" w14:textId="41CCF61F" w:rsidR="00C9132E" w:rsidRDefault="00BD3F53" w:rsidP="00F56822">
      <w:pPr>
        <w:pStyle w:val="ListParagraph"/>
        <w:numPr>
          <w:ilvl w:val="0"/>
          <w:numId w:val="1"/>
        </w:numPr>
      </w:pPr>
      <w:proofErr w:type="spellStart"/>
      <w:r>
        <w:t>Впровадження</w:t>
      </w:r>
      <w:proofErr w:type="spellEnd"/>
      <w:r>
        <w:t xml:space="preserve"> </w:t>
      </w:r>
      <w:proofErr w:type="spellStart"/>
      <w:r w:rsidR="001C37C1">
        <w:t>посади</w:t>
      </w:r>
      <w:proofErr w:type="spellEnd"/>
      <w:r w:rsidR="001C37C1">
        <w:t xml:space="preserve"> (</w:t>
      </w:r>
      <w:proofErr w:type="spellStart"/>
      <w:r w:rsidR="001C37C1">
        <w:t>можливо</w:t>
      </w:r>
      <w:proofErr w:type="spellEnd"/>
      <w:r w:rsidR="001C37C1">
        <w:t xml:space="preserve"> </w:t>
      </w:r>
      <w:proofErr w:type="spellStart"/>
      <w:r w:rsidR="001C37C1">
        <w:t>ратація</w:t>
      </w:r>
      <w:proofErr w:type="spellEnd"/>
      <w:r w:rsidR="001C37C1">
        <w:t xml:space="preserve">) </w:t>
      </w:r>
      <w:proofErr w:type="spellStart"/>
      <w:r w:rsidR="001C37C1">
        <w:t>репортера</w:t>
      </w:r>
      <w:proofErr w:type="spellEnd"/>
      <w:r>
        <w:t xml:space="preserve"> </w:t>
      </w:r>
      <w:r w:rsidR="00C9132E">
        <w:t xml:space="preserve"> з </w:t>
      </w:r>
      <w:proofErr w:type="spellStart"/>
      <w:r w:rsidR="00C9132E">
        <w:t>аналізу</w:t>
      </w:r>
      <w:proofErr w:type="spellEnd"/>
      <w:r w:rsidR="00C9132E">
        <w:t xml:space="preserve"> </w:t>
      </w:r>
      <w:proofErr w:type="spellStart"/>
      <w:r w:rsidR="00C9132E">
        <w:t>судової</w:t>
      </w:r>
      <w:proofErr w:type="spellEnd"/>
      <w:r w:rsidR="00C9132E">
        <w:t xml:space="preserve"> </w:t>
      </w:r>
      <w:proofErr w:type="spellStart"/>
      <w:r w:rsidR="00C9132E">
        <w:t>практики</w:t>
      </w:r>
      <w:proofErr w:type="spellEnd"/>
      <w:r w:rsidR="00C9132E">
        <w:t xml:space="preserve"> </w:t>
      </w:r>
      <w:proofErr w:type="spellStart"/>
      <w:r w:rsidR="00C9132E">
        <w:t>щодо</w:t>
      </w:r>
      <w:proofErr w:type="spellEnd"/>
      <w:r w:rsidR="00C9132E">
        <w:t xml:space="preserve"> </w:t>
      </w:r>
      <w:proofErr w:type="spellStart"/>
      <w:r w:rsidR="00C9132E">
        <w:t>оскарження</w:t>
      </w:r>
      <w:proofErr w:type="spellEnd"/>
      <w:r w:rsidR="00C9132E">
        <w:t xml:space="preserve"> </w:t>
      </w:r>
      <w:proofErr w:type="spellStart"/>
      <w:r w:rsidR="00C9132E">
        <w:t>рішень</w:t>
      </w:r>
      <w:proofErr w:type="spellEnd"/>
      <w:r w:rsidR="00C9132E">
        <w:t xml:space="preserve"> АМКУ, </w:t>
      </w:r>
      <w:proofErr w:type="spellStart"/>
      <w:r w:rsidR="00C9132E">
        <w:t>підготовка</w:t>
      </w:r>
      <w:proofErr w:type="spellEnd"/>
      <w:r w:rsidR="00C9132E">
        <w:t xml:space="preserve"> </w:t>
      </w:r>
      <w:proofErr w:type="spellStart"/>
      <w:r w:rsidR="00C9132E">
        <w:t>щоквартальних</w:t>
      </w:r>
      <w:proofErr w:type="spellEnd"/>
      <w:r w:rsidR="00C9132E">
        <w:t xml:space="preserve"> </w:t>
      </w:r>
      <w:proofErr w:type="spellStart"/>
      <w:r w:rsidR="00C9132E">
        <w:t>дайджестів</w:t>
      </w:r>
      <w:proofErr w:type="spellEnd"/>
      <w:r w:rsidR="00C9132E">
        <w:t xml:space="preserve"> </w:t>
      </w:r>
      <w:proofErr w:type="spellStart"/>
      <w:r w:rsidR="00C9132E">
        <w:t>для</w:t>
      </w:r>
      <w:proofErr w:type="spellEnd"/>
      <w:r w:rsidR="00C9132E">
        <w:t xml:space="preserve"> </w:t>
      </w:r>
      <w:proofErr w:type="spellStart"/>
      <w:r w:rsidR="00C9132E">
        <w:t>членів</w:t>
      </w:r>
      <w:proofErr w:type="spellEnd"/>
      <w:r w:rsidR="00C9132E">
        <w:t xml:space="preserve"> АПУ.</w:t>
      </w:r>
    </w:p>
    <w:p w14:paraId="75F964D2" w14:textId="3D58A3A5" w:rsidR="00C9132E" w:rsidRDefault="00C9132E" w:rsidP="005E3EA2">
      <w:pPr>
        <w:pStyle w:val="ListParagraph"/>
        <w:numPr>
          <w:ilvl w:val="0"/>
          <w:numId w:val="1"/>
        </w:numPr>
      </w:pP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</w:t>
      </w:r>
      <w:proofErr w:type="spellStart"/>
      <w:r>
        <w:t>формату</w:t>
      </w:r>
      <w:proofErr w:type="spellEnd"/>
      <w:r>
        <w:t xml:space="preserve"> </w:t>
      </w:r>
      <w:proofErr w:type="spellStart"/>
      <w:r>
        <w:t>діалогу</w:t>
      </w:r>
      <w:proofErr w:type="spellEnd"/>
      <w:r>
        <w:t xml:space="preserve"> з АМКУ (</w:t>
      </w:r>
      <w:proofErr w:type="spellStart"/>
      <w:r>
        <w:t>щоквартальні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, </w:t>
      </w:r>
      <w:proofErr w:type="spellStart"/>
      <w:r>
        <w:t>обмін</w:t>
      </w:r>
      <w:proofErr w:type="spellEnd"/>
      <w:r>
        <w:t xml:space="preserve"> </w:t>
      </w:r>
      <w:proofErr w:type="spellStart"/>
      <w:r>
        <w:t>аналітичними</w:t>
      </w:r>
      <w:proofErr w:type="spellEnd"/>
      <w:r>
        <w:t xml:space="preserve"> </w:t>
      </w:r>
      <w:proofErr w:type="spellStart"/>
      <w:r>
        <w:t>матеріалами</w:t>
      </w:r>
      <w:proofErr w:type="spellEnd"/>
      <w:r>
        <w:t xml:space="preserve">, </w:t>
      </w:r>
      <w:proofErr w:type="spellStart"/>
      <w:r>
        <w:t>презентація</w:t>
      </w:r>
      <w:proofErr w:type="spellEnd"/>
      <w:r>
        <w:t xml:space="preserve"> </w:t>
      </w:r>
      <w:proofErr w:type="spellStart"/>
      <w:r w:rsidR="002C4B6A">
        <w:t>коментарів</w:t>
      </w:r>
      <w:proofErr w:type="spellEnd"/>
      <w:r w:rsidR="002C4B6A">
        <w:t xml:space="preserve"> </w:t>
      </w:r>
      <w:proofErr w:type="spellStart"/>
      <w:r w:rsidR="002C4B6A">
        <w:t>та</w:t>
      </w:r>
      <w:proofErr w:type="spellEnd"/>
      <w:r w:rsidR="002C4B6A">
        <w:t xml:space="preserve"> </w:t>
      </w:r>
      <w:proofErr w:type="spellStart"/>
      <w:r w:rsidR="002C4B6A">
        <w:t>позицій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>).</w:t>
      </w:r>
    </w:p>
    <w:p w14:paraId="6EAC9BAD" w14:textId="779C4DE1" w:rsidR="00C9132E" w:rsidRDefault="00C9132E" w:rsidP="00257405">
      <w:pPr>
        <w:pStyle w:val="ListParagraph"/>
        <w:numPr>
          <w:ilvl w:val="0"/>
          <w:numId w:val="1"/>
        </w:numPr>
      </w:pPr>
      <w:proofErr w:type="spellStart"/>
      <w:r>
        <w:t>Розвиток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: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рубрики</w:t>
      </w:r>
      <w:proofErr w:type="spellEnd"/>
      <w:r>
        <w:t>/</w:t>
      </w:r>
      <w:proofErr w:type="spellStart"/>
      <w:r>
        <w:t>блогу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(</w:t>
      </w:r>
      <w:proofErr w:type="spellStart"/>
      <w:r>
        <w:t>короткі</w:t>
      </w:r>
      <w:proofErr w:type="spellEnd"/>
      <w:r>
        <w:t xml:space="preserve"> </w:t>
      </w:r>
      <w:proofErr w:type="spellStart"/>
      <w:r>
        <w:t>огляди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інфографіки</w:t>
      </w:r>
      <w:proofErr w:type="spellEnd"/>
      <w:r>
        <w:t xml:space="preserve">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присутність</w:t>
      </w:r>
      <w:proofErr w:type="spellEnd"/>
      <w:r>
        <w:t xml:space="preserve"> у </w:t>
      </w:r>
      <w:proofErr w:type="spellStart"/>
      <w:r>
        <w:t>соцмережах</w:t>
      </w:r>
      <w:proofErr w:type="spellEnd"/>
      <w:r>
        <w:t>.</w:t>
      </w:r>
    </w:p>
    <w:p w14:paraId="6EDD2006" w14:textId="76413B56" w:rsidR="00C9132E" w:rsidRDefault="00C9132E" w:rsidP="00C9132E">
      <w:pPr>
        <w:pStyle w:val="ListParagraph"/>
        <w:numPr>
          <w:ilvl w:val="0"/>
          <w:numId w:val="1"/>
        </w:numPr>
      </w:pPr>
      <w:proofErr w:type="spellStart"/>
      <w:r>
        <w:t>Ініціювання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</w:t>
      </w:r>
      <w:proofErr w:type="spellStart"/>
      <w:r>
        <w:t>опитувань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АПУ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проблемних</w:t>
      </w:r>
      <w:proofErr w:type="spellEnd"/>
      <w:r>
        <w:t xml:space="preserve"> </w:t>
      </w:r>
      <w:proofErr w:type="spellStart"/>
      <w:r>
        <w:t>аспектів</w:t>
      </w:r>
      <w:proofErr w:type="spellEnd"/>
      <w:r>
        <w:t xml:space="preserve"> </w:t>
      </w:r>
      <w:proofErr w:type="spellStart"/>
      <w:r>
        <w:t>правозастосування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порядку</w:t>
      </w:r>
      <w:proofErr w:type="spellEnd"/>
      <w:r>
        <w:t xml:space="preserve"> </w:t>
      </w:r>
      <w:proofErr w:type="spellStart"/>
      <w:r>
        <w:t>денного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>.</w:t>
      </w:r>
    </w:p>
    <w:p w14:paraId="342280D7" w14:textId="77777777" w:rsidR="00C9132E" w:rsidRDefault="00C9132E" w:rsidP="00C9132E">
      <w:pPr>
        <w:pStyle w:val="ListParagraph"/>
      </w:pPr>
    </w:p>
    <w:p w14:paraId="2AB578EC" w14:textId="77777777" w:rsidR="00C9132E" w:rsidRDefault="00C9132E"/>
    <w:p w14:paraId="03CC7C60" w14:textId="643BF25E" w:rsidR="00C9132E" w:rsidRDefault="00C9132E"/>
    <w:p w14:paraId="56CC2EDD" w14:textId="77777777" w:rsidR="00C9132E" w:rsidRDefault="00C9132E"/>
    <w:sectPr w:rsidR="00C91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940D3"/>
    <w:multiLevelType w:val="hybridMultilevel"/>
    <w:tmpl w:val="E5B4E0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8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2E"/>
    <w:rsid w:val="001C37C1"/>
    <w:rsid w:val="00257405"/>
    <w:rsid w:val="002C4B6A"/>
    <w:rsid w:val="00302465"/>
    <w:rsid w:val="005E3EA2"/>
    <w:rsid w:val="00600F4C"/>
    <w:rsid w:val="00656328"/>
    <w:rsid w:val="00792E99"/>
    <w:rsid w:val="007C1E55"/>
    <w:rsid w:val="007F34B4"/>
    <w:rsid w:val="00800F49"/>
    <w:rsid w:val="00922275"/>
    <w:rsid w:val="00971788"/>
    <w:rsid w:val="00B346EA"/>
    <w:rsid w:val="00BD3F53"/>
    <w:rsid w:val="00C83F4D"/>
    <w:rsid w:val="00C9132E"/>
    <w:rsid w:val="00DC3AF0"/>
    <w:rsid w:val="00DC5F81"/>
    <w:rsid w:val="00EC74F4"/>
    <w:rsid w:val="00F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210CA"/>
  <w15:chartTrackingRefBased/>
  <w15:docId w15:val="{0689977C-A662-C040-8942-152C5F3F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3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13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MaximusRanger winner</dc:creator>
  <cp:keywords/>
  <dc:description/>
  <cp:lastModifiedBy>MaximusRanger winner</cp:lastModifiedBy>
  <cp:revision>2</cp:revision>
  <dcterms:created xsi:type="dcterms:W3CDTF">2025-11-29T14:47:00Z</dcterms:created>
  <dcterms:modified xsi:type="dcterms:W3CDTF">2025-11-29T14:47:00Z</dcterms:modified>
</cp:coreProperties>
</file>